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90D5B" w14:textId="495D9BA9" w:rsidR="004A4489" w:rsidRPr="002061CD" w:rsidRDefault="004A4489" w:rsidP="006A3DBA">
      <w:pPr>
        <w:pStyle w:val="Heading1"/>
        <w:jc w:val="center"/>
      </w:pPr>
      <w:r w:rsidRPr="002061CD">
        <w:t>Policies, Procedures and Guidelines</w:t>
      </w:r>
    </w:p>
    <w:p w14:paraId="21186CCF" w14:textId="77777777" w:rsidR="001E3AA2" w:rsidRDefault="004A4489" w:rsidP="001E3AA2">
      <w:pPr>
        <w:pStyle w:val="Heading2"/>
      </w:pPr>
      <w:r w:rsidRPr="002061CD">
        <w:t xml:space="preserve">Complete Policy Title: </w:t>
      </w:r>
    </w:p>
    <w:p w14:paraId="7B3ABC23" w14:textId="2E2D7619" w:rsidR="004A4489" w:rsidRPr="001E3AA2" w:rsidRDefault="00287722" w:rsidP="004C76E8">
      <w:pPr>
        <w:rPr>
          <w:color w:val="2F5496" w:themeColor="accent1" w:themeShade="BF"/>
          <w:sz w:val="32"/>
          <w:szCs w:val="26"/>
        </w:rPr>
      </w:pPr>
      <w:r w:rsidRPr="001E3AA2">
        <w:t>Policy &amp; Procedure for Booking Faculty of Social Science Rooms in LR Wilson Building</w:t>
      </w:r>
    </w:p>
    <w:p w14:paraId="74D2793D" w14:textId="77777777" w:rsidR="001E3AA2" w:rsidRDefault="004A4489" w:rsidP="001E3AA2">
      <w:pPr>
        <w:pStyle w:val="Heading2"/>
      </w:pPr>
      <w:r w:rsidRPr="002061CD">
        <w:t xml:space="preserve">Approved by: </w:t>
      </w:r>
    </w:p>
    <w:p w14:paraId="2153BF05" w14:textId="05FA77CC" w:rsidR="004A4489" w:rsidRPr="001E3AA2" w:rsidRDefault="004A4489" w:rsidP="004C76E8">
      <w:pPr>
        <w:rPr>
          <w:color w:val="2F5496" w:themeColor="accent1" w:themeShade="BF"/>
          <w:sz w:val="32"/>
          <w:szCs w:val="26"/>
        </w:rPr>
      </w:pPr>
      <w:r w:rsidRPr="002061CD">
        <w:t>Juliette Prouse, Nick Marquis, Gerald Bierling, Samantha Price and Marcia Furtado</w:t>
      </w:r>
    </w:p>
    <w:p w14:paraId="732222D1" w14:textId="77777777" w:rsidR="001E3AA2" w:rsidRDefault="004A4489" w:rsidP="001E3AA2">
      <w:pPr>
        <w:pStyle w:val="Heading2"/>
      </w:pPr>
      <w:r w:rsidRPr="002061CD">
        <w:t xml:space="preserve">Date of Most Recent Approval: </w:t>
      </w:r>
    </w:p>
    <w:p w14:paraId="032FB408" w14:textId="4112FEDE" w:rsidR="00287722" w:rsidRPr="001E3AA2" w:rsidRDefault="004A4489" w:rsidP="004C76E8">
      <w:r w:rsidRPr="001E3AA2">
        <w:t>July 29, 2024</w:t>
      </w:r>
    </w:p>
    <w:p w14:paraId="581A5459" w14:textId="77777777" w:rsidR="00287722" w:rsidRPr="00287722" w:rsidRDefault="00287722" w:rsidP="001E3AA2">
      <w:pPr>
        <w:pStyle w:val="Heading2"/>
        <w:rPr>
          <w:sz w:val="20"/>
          <w:szCs w:val="20"/>
        </w:rPr>
      </w:pPr>
      <w:r w:rsidRPr="006A3DBA">
        <w:t>Policy</w:t>
      </w:r>
    </w:p>
    <w:p w14:paraId="0522B214" w14:textId="77777777" w:rsidR="00287722" w:rsidRPr="00287722" w:rsidRDefault="00287722" w:rsidP="00287722">
      <w:pPr>
        <w:spacing w:after="160" w:line="259" w:lineRule="auto"/>
        <w:rPr>
          <w:rFonts w:ascii="Aptos" w:eastAsia="Aptos" w:hAnsi="Aptos" w:cs="Arial"/>
          <w:kern w:val="2"/>
          <w:sz w:val="20"/>
          <w:szCs w:val="20"/>
          <w14:ligatures w14:val="standardContextual"/>
        </w:rPr>
      </w:pPr>
      <w:r w:rsidRPr="00287722">
        <w:rPr>
          <w:rFonts w:ascii="Aptos" w:eastAsia="Aptos" w:hAnsi="Aptos" w:cs="Arial"/>
          <w:kern w:val="2"/>
          <w14:ligatures w14:val="standardContextual"/>
        </w:rPr>
        <w:t xml:space="preserve">This policy and procedure </w:t>
      </w:r>
      <w:proofErr w:type="gramStart"/>
      <w:r w:rsidRPr="00287722">
        <w:rPr>
          <w:rFonts w:ascii="Aptos" w:eastAsia="Aptos" w:hAnsi="Aptos" w:cs="Arial"/>
          <w:kern w:val="2"/>
          <w14:ligatures w14:val="standardContextual"/>
        </w:rPr>
        <w:t>aims</w:t>
      </w:r>
      <w:proofErr w:type="gramEnd"/>
      <w:r w:rsidRPr="00287722">
        <w:rPr>
          <w:rFonts w:ascii="Aptos" w:eastAsia="Aptos" w:hAnsi="Aptos" w:cs="Arial"/>
          <w:kern w:val="2"/>
          <w14:ligatures w14:val="standardContextual"/>
        </w:rPr>
        <w:t xml:space="preserve"> to ensure efficient and responsible use of Faculty of Social Sciences (FSS) facilities in LR Wilson building, maintaining the integrity and availability of resources for academic and administrative activities.</w:t>
      </w:r>
    </w:p>
    <w:p w14:paraId="1F166848" w14:textId="77777777" w:rsidR="00287722" w:rsidRPr="00287722" w:rsidRDefault="00287722" w:rsidP="00287722">
      <w:pPr>
        <w:spacing w:after="160" w:line="259" w:lineRule="auto"/>
        <w:rPr>
          <w:rFonts w:ascii="Aptos" w:eastAsia="Aptos" w:hAnsi="Aptos" w:cs="Arial"/>
          <w:kern w:val="2"/>
          <w14:ligatures w14:val="standardContextual"/>
        </w:rPr>
      </w:pPr>
      <w:r w:rsidRPr="00287722">
        <w:rPr>
          <w:rFonts w:ascii="Aptos" w:eastAsia="Aptos" w:hAnsi="Aptos" w:cs="Arial"/>
          <w:kern w:val="2"/>
          <w14:ligatures w14:val="standardContextual"/>
        </w:rPr>
        <w:t>The Dean’s Office oversees room bookings for the FSS within the LR Wilson (LRW) building for academic and administrative purposes. This policy covers the following rooms in LRW:</w:t>
      </w:r>
    </w:p>
    <w:p w14:paraId="39AB62C8" w14:textId="77777777" w:rsidR="00287722" w:rsidRPr="005B42ED" w:rsidRDefault="00287722" w:rsidP="005B42ED">
      <w:pPr>
        <w:pStyle w:val="ListParagraph"/>
        <w:numPr>
          <w:ilvl w:val="0"/>
          <w:numId w:val="20"/>
        </w:numPr>
        <w:spacing w:after="160" w:line="259" w:lineRule="auto"/>
        <w:rPr>
          <w:rFonts w:ascii="Aptos" w:eastAsia="Aptos" w:hAnsi="Aptos" w:cs="Arial"/>
          <w:kern w:val="2"/>
          <w14:ligatures w14:val="standardContextual"/>
        </w:rPr>
      </w:pPr>
      <w:r w:rsidRPr="005B42ED">
        <w:rPr>
          <w:rFonts w:ascii="Aptos" w:eastAsia="Aptos" w:hAnsi="Aptos" w:cs="Arial"/>
          <w:kern w:val="2"/>
          <w14:ligatures w14:val="standardContextual"/>
        </w:rPr>
        <w:t>1003 – capacity 40</w:t>
      </w:r>
    </w:p>
    <w:p w14:paraId="7EF95736" w14:textId="77777777" w:rsidR="00287722" w:rsidRPr="005B42ED" w:rsidRDefault="00287722" w:rsidP="005B42ED">
      <w:pPr>
        <w:pStyle w:val="ListParagraph"/>
        <w:numPr>
          <w:ilvl w:val="0"/>
          <w:numId w:val="20"/>
        </w:numPr>
        <w:spacing w:after="160" w:line="259" w:lineRule="auto"/>
        <w:rPr>
          <w:rFonts w:ascii="Aptos" w:eastAsia="Aptos" w:hAnsi="Aptos" w:cs="Arial"/>
          <w:kern w:val="2"/>
          <w14:ligatures w14:val="standardContextual"/>
        </w:rPr>
      </w:pPr>
      <w:r w:rsidRPr="005B42ED">
        <w:rPr>
          <w:rFonts w:ascii="Aptos" w:eastAsia="Aptos" w:hAnsi="Aptos" w:cs="Arial"/>
          <w:kern w:val="2"/>
          <w14:ligatures w14:val="standardContextual"/>
        </w:rPr>
        <w:t>1055 – capacity 108</w:t>
      </w:r>
    </w:p>
    <w:p w14:paraId="3E93BA8A" w14:textId="77777777" w:rsidR="00287722" w:rsidRPr="005B42ED" w:rsidRDefault="00287722" w:rsidP="005B42ED">
      <w:pPr>
        <w:pStyle w:val="ListParagraph"/>
        <w:numPr>
          <w:ilvl w:val="0"/>
          <w:numId w:val="20"/>
        </w:numPr>
        <w:spacing w:after="160" w:line="259" w:lineRule="auto"/>
        <w:rPr>
          <w:rFonts w:ascii="Aptos" w:eastAsia="Aptos" w:hAnsi="Aptos" w:cs="Arial"/>
          <w:kern w:val="2"/>
          <w14:ligatures w14:val="standardContextual"/>
        </w:rPr>
      </w:pPr>
      <w:r w:rsidRPr="005B42ED">
        <w:rPr>
          <w:rFonts w:ascii="Aptos" w:eastAsia="Aptos" w:hAnsi="Aptos" w:cs="Arial"/>
          <w:kern w:val="2"/>
          <w14:ligatures w14:val="standardContextual"/>
        </w:rPr>
        <w:t>1056 – capacity 48</w:t>
      </w:r>
    </w:p>
    <w:p w14:paraId="446806CA" w14:textId="77777777" w:rsidR="00287722" w:rsidRPr="005B42ED" w:rsidRDefault="00287722" w:rsidP="005B42ED">
      <w:pPr>
        <w:pStyle w:val="ListParagraph"/>
        <w:numPr>
          <w:ilvl w:val="0"/>
          <w:numId w:val="20"/>
        </w:numPr>
        <w:spacing w:after="160" w:line="259" w:lineRule="auto"/>
        <w:rPr>
          <w:rFonts w:ascii="Aptos" w:eastAsia="Aptos" w:hAnsi="Aptos" w:cs="Arial"/>
          <w:kern w:val="2"/>
          <w14:ligatures w14:val="standardContextual"/>
        </w:rPr>
      </w:pPr>
      <w:r w:rsidRPr="005B42ED">
        <w:rPr>
          <w:rFonts w:ascii="Aptos" w:eastAsia="Aptos" w:hAnsi="Aptos" w:cs="Arial"/>
          <w:kern w:val="2"/>
          <w14:ligatures w14:val="standardContextual"/>
        </w:rPr>
        <w:t>3001 – capacity 30</w:t>
      </w:r>
    </w:p>
    <w:p w14:paraId="65D9583C" w14:textId="77777777" w:rsidR="00287722" w:rsidRPr="005B42ED" w:rsidRDefault="00287722" w:rsidP="005B42ED">
      <w:pPr>
        <w:pStyle w:val="ListParagraph"/>
        <w:numPr>
          <w:ilvl w:val="0"/>
          <w:numId w:val="20"/>
        </w:numPr>
        <w:spacing w:after="160" w:line="259" w:lineRule="auto"/>
        <w:rPr>
          <w:rFonts w:ascii="Aptos" w:eastAsia="Aptos" w:hAnsi="Aptos" w:cs="Arial"/>
          <w:kern w:val="2"/>
          <w14:ligatures w14:val="standardContextual"/>
        </w:rPr>
      </w:pPr>
      <w:r w:rsidRPr="005B42ED">
        <w:rPr>
          <w:rFonts w:ascii="Aptos" w:eastAsia="Aptos" w:hAnsi="Aptos" w:cs="Arial"/>
          <w:kern w:val="2"/>
          <w14:ligatures w14:val="standardContextual"/>
        </w:rPr>
        <w:t>5001 – capacity 30</w:t>
      </w:r>
    </w:p>
    <w:p w14:paraId="5E1AE25E" w14:textId="77777777" w:rsidR="00287722" w:rsidRPr="005B42ED" w:rsidRDefault="00287722" w:rsidP="005B42ED">
      <w:pPr>
        <w:pStyle w:val="ListParagraph"/>
        <w:numPr>
          <w:ilvl w:val="0"/>
          <w:numId w:val="20"/>
        </w:numPr>
        <w:spacing w:after="160" w:line="259" w:lineRule="auto"/>
        <w:rPr>
          <w:rFonts w:ascii="Aptos" w:eastAsia="Aptos" w:hAnsi="Aptos" w:cs="Arial"/>
          <w:kern w:val="2"/>
          <w14:ligatures w14:val="standardContextual"/>
        </w:rPr>
      </w:pPr>
      <w:r w:rsidRPr="005B42ED">
        <w:rPr>
          <w:rFonts w:ascii="Aptos" w:eastAsia="Aptos" w:hAnsi="Aptos" w:cs="Arial"/>
          <w:kern w:val="2"/>
          <w14:ligatures w14:val="standardContextual"/>
        </w:rPr>
        <w:t>3043A &amp; 5027A – capacity 8</w:t>
      </w:r>
    </w:p>
    <w:p w14:paraId="486B118E" w14:textId="4804CC55" w:rsidR="00287722" w:rsidRPr="00287722" w:rsidRDefault="00287722" w:rsidP="00287722">
      <w:pPr>
        <w:spacing w:after="160" w:line="259" w:lineRule="auto"/>
        <w:rPr>
          <w:rFonts w:ascii="Aptos" w:eastAsia="Aptos" w:hAnsi="Aptos" w:cs="Arial"/>
          <w:color w:val="467886"/>
          <w:kern w:val="2"/>
          <w:u w:val="single"/>
          <w14:ligatures w14:val="standardContextual"/>
        </w:rPr>
      </w:pPr>
      <w:r w:rsidRPr="00287722">
        <w:rPr>
          <w:rFonts w:ascii="Aptos" w:eastAsia="Aptos" w:hAnsi="Aptos" w:cs="Arial"/>
          <w:kern w:val="2"/>
          <w14:ligatures w14:val="standardContextual"/>
        </w:rPr>
        <w:t xml:space="preserve">Further information for these rooms can be found </w:t>
      </w:r>
      <w:hyperlink r:id="rId7" w:history="1">
        <w:r w:rsidR="005B42ED" w:rsidRPr="005B42ED">
          <w:rPr>
            <w:rStyle w:val="Hyperlink"/>
            <w:rFonts w:ascii="Aptos" w:eastAsia="Aptos" w:hAnsi="Aptos" w:cs="Arial"/>
            <w:kern w:val="2"/>
            <w14:ligatures w14:val="standardContextual"/>
          </w:rPr>
          <w:t>via our MacVideo instructional videos</w:t>
        </w:r>
      </w:hyperlink>
      <w:r>
        <w:rPr>
          <w:rFonts w:ascii="Aptos" w:eastAsia="Aptos" w:hAnsi="Aptos" w:cs="Arial"/>
          <w:kern w:val="2"/>
          <w14:ligatures w14:val="standardContextual"/>
        </w:rPr>
        <w:t xml:space="preserve">: </w:t>
      </w:r>
    </w:p>
    <w:p w14:paraId="4E8D5385" w14:textId="79CD56C9" w:rsidR="00287722" w:rsidRPr="00287722" w:rsidRDefault="00287722" w:rsidP="00287722">
      <w:pPr>
        <w:spacing w:after="160" w:line="259" w:lineRule="auto"/>
        <w:rPr>
          <w:rFonts w:ascii="Aptos" w:eastAsia="Aptos" w:hAnsi="Aptos" w:cs="Arial"/>
          <w:kern w:val="2"/>
          <w14:ligatures w14:val="standardContextual"/>
        </w:rPr>
      </w:pPr>
      <w:r w:rsidRPr="00287722">
        <w:rPr>
          <w:rFonts w:ascii="Aptos" w:eastAsia="Aptos" w:hAnsi="Aptos" w:cs="Arial"/>
          <w:kern w:val="2"/>
          <w14:ligatures w14:val="standardContextual"/>
        </w:rPr>
        <w:t xml:space="preserve">Individuals wishing to book these rooms are encouraged to </w:t>
      </w:r>
      <w:hyperlink r:id="rId8" w:history="1">
        <w:r w:rsidRPr="005B42ED">
          <w:rPr>
            <w:rStyle w:val="Hyperlink"/>
            <w:rFonts w:ascii="Aptos" w:eastAsia="Aptos" w:hAnsi="Aptos" w:cs="Arial"/>
            <w:kern w:val="2"/>
            <w14:ligatures w14:val="standardContextual"/>
          </w:rPr>
          <w:t>check availability on the Room Booking Portal</w:t>
        </w:r>
      </w:hyperlink>
      <w:r w:rsidRPr="00287722">
        <w:rPr>
          <w:rFonts w:ascii="Aptos" w:eastAsia="Aptos" w:hAnsi="Aptos" w:cs="Arial"/>
          <w:kern w:val="2"/>
          <w14:ligatures w14:val="standardContextual"/>
        </w:rPr>
        <w:t xml:space="preserve"> prior to sending a request. </w:t>
      </w:r>
    </w:p>
    <w:p w14:paraId="44B4BA05" w14:textId="799191B6" w:rsidR="00287722" w:rsidRPr="001E3AA2" w:rsidRDefault="00287722" w:rsidP="001E3AA2">
      <w:pPr>
        <w:spacing w:after="160" w:line="259" w:lineRule="auto"/>
        <w:rPr>
          <w:rFonts w:ascii="Aptos" w:eastAsia="Aptos" w:hAnsi="Aptos" w:cs="Arial"/>
          <w:kern w:val="2"/>
          <w14:ligatures w14:val="standardContextual"/>
        </w:rPr>
      </w:pPr>
      <w:r w:rsidRPr="00287722">
        <w:rPr>
          <w:rFonts w:ascii="Aptos" w:eastAsia="Aptos" w:hAnsi="Aptos" w:cs="Arial"/>
          <w:kern w:val="2"/>
          <w14:ligatures w14:val="standardContextual"/>
        </w:rPr>
        <w:t xml:space="preserve">Non-Social Sciences groups (excluding student groups) seeking to book FSS rooms in LRW will incur charges for AV equipment setup and access arrangements. </w:t>
      </w:r>
    </w:p>
    <w:p w14:paraId="64513984" w14:textId="77777777" w:rsidR="00287722" w:rsidRPr="00287722" w:rsidRDefault="00287722" w:rsidP="001E3AA2">
      <w:pPr>
        <w:pStyle w:val="Heading2"/>
        <w:rPr>
          <w:sz w:val="20"/>
          <w:szCs w:val="20"/>
        </w:rPr>
      </w:pPr>
      <w:r w:rsidRPr="00287722">
        <w:t>Procedure</w:t>
      </w:r>
    </w:p>
    <w:p w14:paraId="1B1865C8" w14:textId="77777777" w:rsidR="00287722" w:rsidRPr="00287722" w:rsidRDefault="00287722" w:rsidP="006A3DBA">
      <w:pPr>
        <w:pStyle w:val="Heading3"/>
        <w:rPr>
          <w:rFonts w:eastAsia="Yu Gothic Light"/>
        </w:rPr>
      </w:pPr>
      <w:r w:rsidRPr="00287722">
        <w:rPr>
          <w:rFonts w:eastAsia="Yu Gothic Light"/>
        </w:rPr>
        <w:t>Booking Process</w:t>
      </w:r>
    </w:p>
    <w:p w14:paraId="1205618E" w14:textId="1D97DFD1" w:rsidR="00287722" w:rsidRPr="00287722" w:rsidRDefault="00287722" w:rsidP="00287722">
      <w:pPr>
        <w:numPr>
          <w:ilvl w:val="0"/>
          <w:numId w:val="10"/>
        </w:numPr>
        <w:spacing w:after="160" w:line="259" w:lineRule="auto"/>
        <w:contextualSpacing/>
        <w:rPr>
          <w:rFonts w:ascii="Aptos" w:eastAsia="Aptos" w:hAnsi="Aptos" w:cs="Arial"/>
          <w:kern w:val="2"/>
          <w14:ligatures w14:val="standardContextual"/>
        </w:rPr>
      </w:pPr>
      <w:r w:rsidRPr="00287722">
        <w:rPr>
          <w:rFonts w:ascii="Aptos" w:eastAsia="Aptos" w:hAnsi="Aptos" w:cs="Arial"/>
          <w:kern w:val="2"/>
          <w14:ligatures w14:val="standardContextual"/>
        </w:rPr>
        <w:t xml:space="preserve">Anyone wishing to submit a booking request for FSS rooms in LRW should send an e-mail to </w:t>
      </w:r>
      <w:hyperlink r:id="rId9" w:history="1">
        <w:r w:rsidRPr="00287722">
          <w:rPr>
            <w:rFonts w:ascii="Aptos" w:eastAsia="Aptos" w:hAnsi="Aptos" w:cs="Arial"/>
            <w:color w:val="467886"/>
            <w:kern w:val="2"/>
            <w:u w:val="single"/>
            <w14:ligatures w14:val="standardContextual"/>
          </w:rPr>
          <w:t>ssrooms@mcmaster.ca</w:t>
        </w:r>
      </w:hyperlink>
      <w:r>
        <w:rPr>
          <w:rFonts w:ascii="Aptos" w:eastAsia="Aptos" w:hAnsi="Aptos" w:cs="Arial"/>
          <w:kern w:val="2"/>
          <w14:ligatures w14:val="standardContextual"/>
        </w:rPr>
        <w:t xml:space="preserve">, </w:t>
      </w:r>
      <w:r w:rsidRPr="00287722">
        <w:rPr>
          <w:rFonts w:ascii="Aptos" w:eastAsia="Aptos" w:hAnsi="Aptos" w:cs="Arial"/>
          <w:kern w:val="2"/>
          <w14:ligatures w14:val="standardContextual"/>
        </w:rPr>
        <w:t>with the following information:</w:t>
      </w:r>
    </w:p>
    <w:p w14:paraId="737C4B64" w14:textId="77777777" w:rsidR="00287722" w:rsidRPr="00287722" w:rsidRDefault="00287722" w:rsidP="00287722">
      <w:pPr>
        <w:numPr>
          <w:ilvl w:val="1"/>
          <w:numId w:val="16"/>
        </w:numPr>
        <w:spacing w:after="160" w:line="259" w:lineRule="auto"/>
        <w:contextualSpacing/>
        <w:rPr>
          <w:rFonts w:ascii="Aptos" w:eastAsia="Aptos" w:hAnsi="Aptos" w:cs="Arial"/>
          <w:kern w:val="2"/>
          <w14:ligatures w14:val="standardContextual"/>
        </w:rPr>
      </w:pPr>
      <w:r w:rsidRPr="00287722">
        <w:rPr>
          <w:rFonts w:ascii="Aptos" w:eastAsia="Aptos" w:hAnsi="Aptos" w:cs="Arial"/>
          <w:kern w:val="2"/>
          <w14:ligatures w14:val="standardContextual"/>
        </w:rPr>
        <w:t>Identify the requesting group</w:t>
      </w:r>
    </w:p>
    <w:p w14:paraId="02652E1F" w14:textId="77777777" w:rsidR="00287722" w:rsidRPr="00287722" w:rsidRDefault="00287722" w:rsidP="00287722">
      <w:pPr>
        <w:numPr>
          <w:ilvl w:val="1"/>
          <w:numId w:val="16"/>
        </w:numPr>
        <w:spacing w:after="160" w:line="259" w:lineRule="auto"/>
        <w:contextualSpacing/>
        <w:rPr>
          <w:rFonts w:ascii="Aptos" w:eastAsia="Aptos" w:hAnsi="Aptos" w:cs="Arial"/>
          <w:kern w:val="2"/>
          <w14:ligatures w14:val="standardContextual"/>
        </w:rPr>
      </w:pPr>
      <w:r w:rsidRPr="00287722">
        <w:rPr>
          <w:rFonts w:ascii="Aptos" w:eastAsia="Aptos" w:hAnsi="Aptos" w:cs="Arial"/>
          <w:kern w:val="2"/>
          <w14:ligatures w14:val="standardContextual"/>
        </w:rPr>
        <w:lastRenderedPageBreak/>
        <w:t>Contact name and e-mail</w:t>
      </w:r>
    </w:p>
    <w:p w14:paraId="7EA71939" w14:textId="77777777" w:rsidR="00287722" w:rsidRPr="00287722" w:rsidRDefault="00287722" w:rsidP="00287722">
      <w:pPr>
        <w:numPr>
          <w:ilvl w:val="1"/>
          <w:numId w:val="16"/>
        </w:numPr>
        <w:spacing w:after="160" w:line="259" w:lineRule="auto"/>
        <w:contextualSpacing/>
        <w:rPr>
          <w:rFonts w:ascii="Aptos" w:eastAsia="Aptos" w:hAnsi="Aptos" w:cs="Arial"/>
          <w:kern w:val="2"/>
          <w14:ligatures w14:val="standardContextual"/>
        </w:rPr>
      </w:pPr>
      <w:r w:rsidRPr="00287722">
        <w:rPr>
          <w:rFonts w:ascii="Aptos" w:eastAsia="Aptos" w:hAnsi="Aptos" w:cs="Arial"/>
          <w:kern w:val="2"/>
          <w14:ligatures w14:val="standardContextual"/>
        </w:rPr>
        <w:t>Specify the desired room(s), date(s), and time(s) required for the booking.</w:t>
      </w:r>
    </w:p>
    <w:p w14:paraId="76D6EE9C" w14:textId="3A6DD3AA" w:rsidR="00123DF9" w:rsidRPr="001E3AA2" w:rsidRDefault="00287722" w:rsidP="001E3AA2">
      <w:pPr>
        <w:numPr>
          <w:ilvl w:val="1"/>
          <w:numId w:val="16"/>
        </w:numPr>
        <w:spacing w:after="160" w:line="259" w:lineRule="auto"/>
        <w:contextualSpacing/>
        <w:rPr>
          <w:rFonts w:ascii="Aptos" w:eastAsia="Aptos" w:hAnsi="Aptos" w:cs="Arial"/>
          <w:kern w:val="2"/>
          <w14:ligatures w14:val="standardContextual"/>
        </w:rPr>
      </w:pPr>
      <w:r w:rsidRPr="00287722">
        <w:rPr>
          <w:rFonts w:ascii="Aptos" w:eastAsia="Aptos" w:hAnsi="Aptos" w:cs="Arial"/>
          <w:kern w:val="2"/>
          <w14:ligatures w14:val="standardContextual"/>
        </w:rPr>
        <w:t>Provide an account#/</w:t>
      </w:r>
      <w:proofErr w:type="spellStart"/>
      <w:r w:rsidRPr="00287722">
        <w:rPr>
          <w:rFonts w:ascii="Aptos" w:eastAsia="Aptos" w:hAnsi="Aptos" w:cs="Arial"/>
          <w:kern w:val="2"/>
          <w14:ligatures w14:val="standardContextual"/>
        </w:rPr>
        <w:t>chartfield</w:t>
      </w:r>
      <w:proofErr w:type="spellEnd"/>
      <w:r w:rsidRPr="00287722">
        <w:rPr>
          <w:rFonts w:ascii="Aptos" w:eastAsia="Aptos" w:hAnsi="Aptos" w:cs="Arial"/>
          <w:kern w:val="2"/>
          <w14:ligatures w14:val="standardContextual"/>
        </w:rPr>
        <w:t xml:space="preserve"># to which charges for AV setup and access can be billed if booking for a group that is </w:t>
      </w:r>
      <w:r w:rsidRPr="00287722">
        <w:rPr>
          <w:rFonts w:ascii="Aptos" w:eastAsia="Aptos" w:hAnsi="Aptos" w:cs="Arial"/>
          <w:b/>
          <w:bCs/>
          <w:kern w:val="2"/>
          <w14:ligatures w14:val="standardContextual"/>
        </w:rPr>
        <w:t>not</w:t>
      </w:r>
      <w:r w:rsidRPr="00287722">
        <w:rPr>
          <w:rFonts w:ascii="Aptos" w:eastAsia="Aptos" w:hAnsi="Aptos" w:cs="Arial"/>
          <w:kern w:val="2"/>
          <w14:ligatures w14:val="standardContextual"/>
        </w:rPr>
        <w:t xml:space="preserve"> a McMaster University student group and is not affiliated with the Faculty of Social Sciences. </w:t>
      </w:r>
    </w:p>
    <w:p w14:paraId="1B65A80B" w14:textId="77777777" w:rsidR="00287722" w:rsidRPr="00287722" w:rsidRDefault="00287722" w:rsidP="00287722">
      <w:pPr>
        <w:spacing w:after="160" w:line="259" w:lineRule="auto"/>
        <w:rPr>
          <w:rFonts w:ascii="Aptos" w:eastAsia="Aptos" w:hAnsi="Aptos" w:cs="Arial"/>
          <w:kern w:val="2"/>
          <w14:ligatures w14:val="standardContextual"/>
        </w:rPr>
      </w:pPr>
      <w:r w:rsidRPr="00287722">
        <w:rPr>
          <w:rFonts w:ascii="Aptos" w:eastAsia="Aptos" w:hAnsi="Aptos" w:cs="Arial"/>
          <w:kern w:val="2"/>
          <w14:ligatures w14:val="standardContextual"/>
        </w:rPr>
        <w:t>Requests will receive responses within two business days.</w:t>
      </w:r>
    </w:p>
    <w:p w14:paraId="78756FDA" w14:textId="55875820" w:rsidR="00287722" w:rsidRPr="00287722" w:rsidRDefault="00287722" w:rsidP="00287722">
      <w:pPr>
        <w:spacing w:after="160" w:line="259" w:lineRule="auto"/>
        <w:rPr>
          <w:rFonts w:ascii="Aptos" w:eastAsia="Aptos" w:hAnsi="Aptos" w:cs="Arial"/>
          <w:kern w:val="2"/>
          <w14:ligatures w14:val="standardContextual"/>
        </w:rPr>
      </w:pPr>
      <w:r w:rsidRPr="00287722">
        <w:rPr>
          <w:rFonts w:ascii="Aptos" w:eastAsia="Aptos" w:hAnsi="Aptos" w:cs="Arial"/>
          <w:kern w:val="2"/>
          <w14:ligatures w14:val="standardContextual"/>
        </w:rPr>
        <w:t xml:space="preserve">Requests made with less than two weeks’ notice may not be </w:t>
      </w:r>
      <w:proofErr w:type="spellStart"/>
      <w:r w:rsidRPr="00287722">
        <w:rPr>
          <w:rFonts w:ascii="Aptos" w:eastAsia="Aptos" w:hAnsi="Aptos" w:cs="Arial"/>
          <w:kern w:val="2"/>
          <w14:ligatures w14:val="standardContextual"/>
        </w:rPr>
        <w:t>honoured</w:t>
      </w:r>
      <w:proofErr w:type="spellEnd"/>
      <w:r w:rsidRPr="00287722">
        <w:rPr>
          <w:rFonts w:ascii="Aptos" w:eastAsia="Aptos" w:hAnsi="Aptos" w:cs="Arial"/>
          <w:kern w:val="2"/>
          <w14:ligatures w14:val="standardContextual"/>
        </w:rPr>
        <w:t>.</w:t>
      </w:r>
    </w:p>
    <w:p w14:paraId="4C50E539" w14:textId="77777777" w:rsidR="00287722" w:rsidRPr="00287722" w:rsidRDefault="00287722" w:rsidP="006A3DBA">
      <w:pPr>
        <w:pStyle w:val="Heading3"/>
        <w:rPr>
          <w:rFonts w:eastAsia="Aptos" w:cs="Arial"/>
          <w:sz w:val="20"/>
          <w:szCs w:val="20"/>
        </w:rPr>
      </w:pPr>
      <w:r w:rsidRPr="00287722">
        <w:rPr>
          <w:rFonts w:eastAsia="Yu Gothic Light"/>
        </w:rPr>
        <w:t>AV Equipment and Access Arrangements</w:t>
      </w:r>
    </w:p>
    <w:p w14:paraId="56768C41" w14:textId="77777777" w:rsidR="00287722" w:rsidRPr="00287722" w:rsidRDefault="00287722" w:rsidP="00287722">
      <w:pPr>
        <w:numPr>
          <w:ilvl w:val="0"/>
          <w:numId w:val="11"/>
        </w:numPr>
        <w:spacing w:after="160" w:line="259" w:lineRule="auto"/>
        <w:contextualSpacing/>
        <w:rPr>
          <w:rFonts w:ascii="Aptos" w:eastAsia="Aptos" w:hAnsi="Aptos" w:cs="Arial"/>
          <w:kern w:val="2"/>
          <w14:ligatures w14:val="standardContextual"/>
        </w:rPr>
      </w:pPr>
      <w:r w:rsidRPr="00287722">
        <w:rPr>
          <w:rFonts w:ascii="Aptos" w:eastAsia="Aptos" w:hAnsi="Aptos" w:cs="Arial"/>
          <w:kern w:val="2"/>
          <w14:ligatures w14:val="standardContextual"/>
        </w:rPr>
        <w:t>Upon confirmation of the booking, the FSS IT team will reach out to the contact provided to arrange a demonstration of AV equipment setup.</w:t>
      </w:r>
    </w:p>
    <w:p w14:paraId="2AB1095B" w14:textId="6C3A3B76" w:rsidR="00287722" w:rsidRPr="005B42ED" w:rsidRDefault="00287722" w:rsidP="00287722">
      <w:pPr>
        <w:numPr>
          <w:ilvl w:val="0"/>
          <w:numId w:val="11"/>
        </w:numPr>
        <w:spacing w:after="160" w:line="259" w:lineRule="auto"/>
        <w:contextualSpacing/>
        <w:rPr>
          <w:rFonts w:ascii="Aptos" w:eastAsia="Aptos" w:hAnsi="Aptos" w:cs="Arial"/>
          <w:kern w:val="2"/>
          <w14:ligatures w14:val="standardContextual"/>
        </w:rPr>
      </w:pPr>
      <w:r w:rsidRPr="00287722">
        <w:rPr>
          <w:rFonts w:ascii="Aptos" w:eastAsia="Aptos" w:hAnsi="Aptos" w:cs="Arial"/>
          <w:kern w:val="2"/>
          <w14:ligatures w14:val="standardContextual"/>
        </w:rPr>
        <w:t xml:space="preserve">Access to the room will be facilitated either by providing a loaner key card or activating the requester's employee card through Security Services.  </w:t>
      </w:r>
    </w:p>
    <w:p w14:paraId="64C0AE31" w14:textId="77777777" w:rsidR="00287722" w:rsidRPr="00287722" w:rsidRDefault="00287722" w:rsidP="006A3DBA">
      <w:pPr>
        <w:pStyle w:val="Heading3"/>
        <w:rPr>
          <w:rFonts w:eastAsia="Aptos" w:cs="Arial"/>
          <w:sz w:val="20"/>
          <w:szCs w:val="20"/>
        </w:rPr>
      </w:pPr>
      <w:r w:rsidRPr="00287722">
        <w:rPr>
          <w:rFonts w:eastAsia="Yu Gothic Light"/>
        </w:rPr>
        <w:t>Responsibilities of the Booking Group</w:t>
      </w:r>
    </w:p>
    <w:p w14:paraId="4EE7683D" w14:textId="77777777" w:rsidR="00287722" w:rsidRPr="00287722" w:rsidRDefault="00287722" w:rsidP="00287722">
      <w:pPr>
        <w:numPr>
          <w:ilvl w:val="0"/>
          <w:numId w:val="12"/>
        </w:numPr>
        <w:spacing w:after="160" w:line="259" w:lineRule="auto"/>
        <w:ind w:left="360"/>
        <w:contextualSpacing/>
        <w:rPr>
          <w:rFonts w:ascii="Aptos" w:eastAsia="Aptos" w:hAnsi="Aptos" w:cs="Arial"/>
          <w:kern w:val="2"/>
          <w14:ligatures w14:val="standardContextual"/>
        </w:rPr>
      </w:pPr>
      <w:r w:rsidRPr="00287722">
        <w:rPr>
          <w:rFonts w:ascii="Aptos" w:eastAsia="Aptos" w:hAnsi="Aptos" w:cs="Arial"/>
          <w:kern w:val="2"/>
          <w14:ligatures w14:val="standardContextual"/>
        </w:rPr>
        <w:t>Ensure that the instructor podium and cabinet remain in place, and that room furniture and whiteboards are returned to their original positions after use.</w:t>
      </w:r>
    </w:p>
    <w:p w14:paraId="1E96CF38" w14:textId="77777777" w:rsidR="00287722" w:rsidRPr="00287722" w:rsidRDefault="00287722" w:rsidP="00287722">
      <w:pPr>
        <w:numPr>
          <w:ilvl w:val="0"/>
          <w:numId w:val="12"/>
        </w:numPr>
        <w:spacing w:after="160" w:line="259" w:lineRule="auto"/>
        <w:ind w:left="360"/>
        <w:contextualSpacing/>
        <w:rPr>
          <w:rFonts w:ascii="Aptos" w:eastAsia="Aptos" w:hAnsi="Aptos" w:cs="Arial"/>
          <w:kern w:val="2"/>
          <w14:ligatures w14:val="standardContextual"/>
        </w:rPr>
      </w:pPr>
      <w:r w:rsidRPr="00287722">
        <w:rPr>
          <w:rFonts w:ascii="Aptos" w:eastAsia="Aptos" w:hAnsi="Aptos" w:cs="Arial"/>
          <w:kern w:val="2"/>
          <w14:ligatures w14:val="standardContextual"/>
        </w:rPr>
        <w:t>All AV equipment must be powered off at the conclusion of the session/workshop.</w:t>
      </w:r>
    </w:p>
    <w:p w14:paraId="1A984FC4" w14:textId="77777777" w:rsidR="00287722" w:rsidRPr="00287722" w:rsidRDefault="00287722" w:rsidP="00287722">
      <w:pPr>
        <w:numPr>
          <w:ilvl w:val="0"/>
          <w:numId w:val="12"/>
        </w:numPr>
        <w:spacing w:after="160" w:line="259" w:lineRule="auto"/>
        <w:ind w:left="360"/>
        <w:contextualSpacing/>
        <w:rPr>
          <w:rFonts w:ascii="Aptos" w:eastAsia="Aptos" w:hAnsi="Aptos" w:cs="Arial"/>
          <w:kern w:val="2"/>
          <w14:ligatures w14:val="standardContextual"/>
        </w:rPr>
      </w:pPr>
      <w:r w:rsidRPr="00287722">
        <w:rPr>
          <w:rFonts w:ascii="Aptos" w:eastAsia="Aptos" w:hAnsi="Aptos" w:cs="Arial"/>
          <w:kern w:val="2"/>
          <w14:ligatures w14:val="standardContextual"/>
        </w:rPr>
        <w:t>Use only erasable whiteboard markers on whiteboards.</w:t>
      </w:r>
    </w:p>
    <w:p w14:paraId="1046E074" w14:textId="5A0C7DDA" w:rsidR="00287722" w:rsidRPr="006A3DBA" w:rsidRDefault="00287722" w:rsidP="006A3DBA">
      <w:pPr>
        <w:numPr>
          <w:ilvl w:val="0"/>
          <w:numId w:val="12"/>
        </w:numPr>
        <w:spacing w:after="160" w:line="259" w:lineRule="auto"/>
        <w:ind w:left="360"/>
        <w:contextualSpacing/>
        <w:rPr>
          <w:rFonts w:ascii="Aptos" w:eastAsia="Aptos" w:hAnsi="Aptos" w:cs="Arial"/>
          <w:kern w:val="2"/>
          <w14:ligatures w14:val="standardContextual"/>
        </w:rPr>
      </w:pPr>
      <w:r w:rsidRPr="00287722">
        <w:rPr>
          <w:rFonts w:ascii="Aptos" w:eastAsia="Aptos" w:hAnsi="Aptos" w:cs="Arial"/>
          <w:kern w:val="2"/>
          <w14:ligatures w14:val="standardContextual"/>
        </w:rPr>
        <w:t>Lock the room if the session/workshop ends after 4:30pm.</w:t>
      </w:r>
    </w:p>
    <w:p w14:paraId="0179A28B" w14:textId="77777777" w:rsidR="00287722" w:rsidRPr="00287722" w:rsidRDefault="00287722" w:rsidP="006A3DBA">
      <w:pPr>
        <w:pStyle w:val="Heading3"/>
        <w:rPr>
          <w:rFonts w:eastAsia="Aptos"/>
        </w:rPr>
      </w:pPr>
      <w:r w:rsidRPr="00287722">
        <w:rPr>
          <w:rFonts w:eastAsia="Aptos"/>
        </w:rPr>
        <w:t>Specific responsibilities for Active Learning Rooms (LRW 1055 &amp; 1056):</w:t>
      </w:r>
    </w:p>
    <w:p w14:paraId="325D6F16" w14:textId="77777777" w:rsidR="00287722" w:rsidRPr="00287722" w:rsidRDefault="00287722" w:rsidP="00287722">
      <w:pPr>
        <w:numPr>
          <w:ilvl w:val="0"/>
          <w:numId w:val="12"/>
        </w:numPr>
        <w:spacing w:after="160" w:line="259" w:lineRule="auto"/>
        <w:ind w:left="360"/>
        <w:contextualSpacing/>
        <w:rPr>
          <w:rFonts w:ascii="Aptos" w:eastAsia="Aptos" w:hAnsi="Aptos" w:cs="Arial"/>
          <w:kern w:val="2"/>
          <w14:ligatures w14:val="standardContextual"/>
        </w:rPr>
      </w:pPr>
      <w:r w:rsidRPr="00287722">
        <w:rPr>
          <w:rFonts w:ascii="Aptos" w:eastAsia="Aptos" w:hAnsi="Aptos" w:cs="Arial"/>
          <w:kern w:val="2"/>
          <w14:ligatures w14:val="standardContextual"/>
        </w:rPr>
        <w:t>No food or drink service, including liquids (ex. paint), is permitted.</w:t>
      </w:r>
    </w:p>
    <w:p w14:paraId="457B687F" w14:textId="77777777" w:rsidR="00287722" w:rsidRPr="00287722" w:rsidRDefault="00287722" w:rsidP="00287722">
      <w:pPr>
        <w:numPr>
          <w:ilvl w:val="0"/>
          <w:numId w:val="12"/>
        </w:numPr>
        <w:spacing w:after="160" w:line="259" w:lineRule="auto"/>
        <w:ind w:left="360"/>
        <w:contextualSpacing/>
        <w:rPr>
          <w:rFonts w:ascii="Aptos" w:eastAsia="Aptos" w:hAnsi="Aptos" w:cs="Arial"/>
          <w:kern w:val="2"/>
          <w14:ligatures w14:val="standardContextual"/>
        </w:rPr>
      </w:pPr>
      <w:r w:rsidRPr="00287722">
        <w:rPr>
          <w:rFonts w:ascii="Aptos" w:eastAsia="Aptos" w:hAnsi="Aptos" w:cs="Arial"/>
          <w:kern w:val="2"/>
          <w14:ligatures w14:val="standardContextual"/>
        </w:rPr>
        <w:t xml:space="preserve">Wireless microphones must be turned off and returned to the lockable cabinet. </w:t>
      </w:r>
    </w:p>
    <w:p w14:paraId="343E6C2E" w14:textId="32F867B1" w:rsidR="00DA5021" w:rsidRPr="006A3DBA" w:rsidRDefault="00287722" w:rsidP="006A3DBA">
      <w:pPr>
        <w:numPr>
          <w:ilvl w:val="0"/>
          <w:numId w:val="12"/>
        </w:numPr>
        <w:spacing w:after="160" w:line="259" w:lineRule="auto"/>
        <w:ind w:left="360"/>
        <w:contextualSpacing/>
        <w:rPr>
          <w:rFonts w:ascii="Aptos" w:eastAsia="Aptos" w:hAnsi="Aptos" w:cs="Arial"/>
          <w:kern w:val="2"/>
          <w14:ligatures w14:val="standardContextual"/>
        </w:rPr>
      </w:pPr>
      <w:r w:rsidRPr="00287722">
        <w:rPr>
          <w:rFonts w:ascii="Aptos" w:eastAsia="Aptos" w:hAnsi="Aptos" w:cs="Arial"/>
          <w:kern w:val="2"/>
          <w14:ligatures w14:val="standardContextual"/>
        </w:rPr>
        <w:t>Return whiteboard markers to the lockable cabinet after use.</w:t>
      </w:r>
    </w:p>
    <w:p w14:paraId="75A9BD0E" w14:textId="77777777" w:rsidR="00287722" w:rsidRPr="00287722" w:rsidRDefault="00287722" w:rsidP="006A3DBA">
      <w:pPr>
        <w:pStyle w:val="Heading3"/>
        <w:rPr>
          <w:rFonts w:eastAsia="Aptos"/>
        </w:rPr>
      </w:pPr>
      <w:r w:rsidRPr="00287722">
        <w:rPr>
          <w:rFonts w:eastAsia="Aptos"/>
        </w:rPr>
        <w:t>Specific responsibilities for LRW 1003, 3001 &amp; 5001:</w:t>
      </w:r>
    </w:p>
    <w:p w14:paraId="0BC6C1D8" w14:textId="0FA30F18" w:rsidR="00287722" w:rsidRPr="00287722" w:rsidRDefault="00287722" w:rsidP="00287722">
      <w:pPr>
        <w:numPr>
          <w:ilvl w:val="0"/>
          <w:numId w:val="12"/>
        </w:numPr>
        <w:spacing w:after="160" w:line="259" w:lineRule="auto"/>
        <w:ind w:left="360"/>
        <w:contextualSpacing/>
        <w:rPr>
          <w:rFonts w:ascii="Aptos" w:eastAsia="Aptos" w:hAnsi="Aptos" w:cs="Arial"/>
          <w:kern w:val="2"/>
          <w14:ligatures w14:val="standardContextual"/>
        </w:rPr>
      </w:pPr>
      <w:r w:rsidRPr="00287722">
        <w:rPr>
          <w:rFonts w:ascii="Aptos" w:eastAsia="Aptos" w:hAnsi="Aptos" w:cs="Arial"/>
          <w:kern w:val="2"/>
          <w14:ligatures w14:val="standardContextual"/>
        </w:rPr>
        <w:t>No food or drink can be set up on the Credenzas at the back of LRW 1003, 3001 and 5001.</w:t>
      </w:r>
    </w:p>
    <w:p w14:paraId="23E61F81" w14:textId="2DE85F01" w:rsidR="00287722" w:rsidRPr="005B42ED" w:rsidRDefault="00287722" w:rsidP="00287722">
      <w:pPr>
        <w:numPr>
          <w:ilvl w:val="0"/>
          <w:numId w:val="12"/>
        </w:numPr>
        <w:spacing w:after="160" w:line="259" w:lineRule="auto"/>
        <w:ind w:left="360"/>
        <w:contextualSpacing/>
        <w:rPr>
          <w:rFonts w:ascii="Aptos" w:eastAsia="Aptos" w:hAnsi="Aptos" w:cs="Arial"/>
          <w:kern w:val="2"/>
          <w:sz w:val="20"/>
          <w:szCs w:val="20"/>
          <w14:ligatures w14:val="standardContextual"/>
        </w:rPr>
      </w:pPr>
      <w:r w:rsidRPr="00287722">
        <w:rPr>
          <w:rFonts w:ascii="Aptos" w:eastAsia="Aptos" w:hAnsi="Aptos" w:cs="Arial"/>
          <w:kern w:val="2"/>
          <w14:ligatures w14:val="standardContextual"/>
        </w:rPr>
        <w:t>Ensure that the sit/stand table remains in place in LRW 3001 and 5001 as its location is dependent on access to power for use.</w:t>
      </w:r>
    </w:p>
    <w:p w14:paraId="4E535FB8" w14:textId="77777777" w:rsidR="00287722" w:rsidRPr="00287722" w:rsidRDefault="00287722" w:rsidP="006A3DBA">
      <w:pPr>
        <w:pStyle w:val="Heading3"/>
        <w:rPr>
          <w:rFonts w:eastAsia="Aptos" w:cs="Arial"/>
          <w:sz w:val="20"/>
          <w:szCs w:val="20"/>
        </w:rPr>
      </w:pPr>
      <w:r w:rsidRPr="00287722">
        <w:rPr>
          <w:rFonts w:eastAsia="Yu Gothic Light"/>
        </w:rPr>
        <w:t>Damages and Violations</w:t>
      </w:r>
    </w:p>
    <w:p w14:paraId="6F8BF719" w14:textId="77777777" w:rsidR="00287722" w:rsidRPr="00287722" w:rsidRDefault="00287722" w:rsidP="00287722">
      <w:pPr>
        <w:numPr>
          <w:ilvl w:val="0"/>
          <w:numId w:val="13"/>
        </w:numPr>
        <w:spacing w:after="160" w:line="259" w:lineRule="auto"/>
        <w:contextualSpacing/>
        <w:rPr>
          <w:rFonts w:ascii="Aptos" w:eastAsia="Aptos" w:hAnsi="Aptos" w:cs="Arial"/>
          <w:kern w:val="2"/>
          <w14:ligatures w14:val="standardContextual"/>
        </w:rPr>
      </w:pPr>
      <w:r w:rsidRPr="00287722">
        <w:rPr>
          <w:rFonts w:ascii="Aptos" w:eastAsia="Aptos" w:hAnsi="Aptos" w:cs="Arial"/>
          <w:kern w:val="2"/>
          <w14:ligatures w14:val="standardContextual"/>
        </w:rPr>
        <w:t>Any damage to the room or equipment, or failure to comply with the above conditions, will result in additional charges.</w:t>
      </w:r>
    </w:p>
    <w:p w14:paraId="1E73E387" w14:textId="4E85738B" w:rsidR="00287722" w:rsidRPr="005B42ED" w:rsidRDefault="00287722" w:rsidP="005B42ED">
      <w:pPr>
        <w:numPr>
          <w:ilvl w:val="0"/>
          <w:numId w:val="13"/>
        </w:numPr>
        <w:spacing w:after="160" w:line="259" w:lineRule="auto"/>
        <w:contextualSpacing/>
        <w:rPr>
          <w:rFonts w:ascii="Aptos" w:eastAsia="Aptos" w:hAnsi="Aptos" w:cs="Arial"/>
          <w:kern w:val="2"/>
          <w14:ligatures w14:val="standardContextual"/>
        </w:rPr>
      </w:pPr>
      <w:r w:rsidRPr="00287722">
        <w:rPr>
          <w:rFonts w:ascii="Aptos" w:eastAsia="Aptos" w:hAnsi="Aptos" w:cs="Arial"/>
          <w:kern w:val="2"/>
          <w14:ligatures w14:val="standardContextual"/>
        </w:rPr>
        <w:t>Charges will vary based on the severity of damage, loss of equipment, or failure to return furniture to its original location (beginning at $200 per booking) and may result in a refusal to book for the same group in future.</w:t>
      </w:r>
    </w:p>
    <w:p w14:paraId="5EEC85F6" w14:textId="77777777" w:rsidR="00287722" w:rsidRPr="00287722" w:rsidRDefault="00287722" w:rsidP="006A3DBA">
      <w:pPr>
        <w:pStyle w:val="Heading3"/>
        <w:rPr>
          <w:rFonts w:eastAsia="Aptos" w:cs="Arial"/>
          <w:sz w:val="20"/>
          <w:szCs w:val="20"/>
        </w:rPr>
      </w:pPr>
      <w:r w:rsidRPr="00287722">
        <w:rPr>
          <w:rFonts w:eastAsia="Yu Gothic Light"/>
        </w:rPr>
        <w:lastRenderedPageBreak/>
        <w:t>Specific Booking Restrictions and Priorities</w:t>
      </w:r>
    </w:p>
    <w:p w14:paraId="32DC18FE" w14:textId="77777777" w:rsidR="00287722" w:rsidRPr="00287722" w:rsidRDefault="00287722" w:rsidP="00287722">
      <w:pPr>
        <w:numPr>
          <w:ilvl w:val="0"/>
          <w:numId w:val="14"/>
        </w:numPr>
        <w:spacing w:after="160" w:line="259" w:lineRule="auto"/>
        <w:ind w:left="540" w:hanging="540"/>
        <w:contextualSpacing/>
        <w:rPr>
          <w:rFonts w:ascii="Aptos" w:eastAsia="Aptos" w:hAnsi="Aptos" w:cs="Arial"/>
          <w:kern w:val="2"/>
          <w14:ligatures w14:val="standardContextual"/>
        </w:rPr>
      </w:pPr>
      <w:r w:rsidRPr="00287722">
        <w:rPr>
          <w:rFonts w:ascii="Aptos" w:eastAsia="Aptos" w:hAnsi="Aptos" w:cs="Arial"/>
          <w:kern w:val="2"/>
          <w14:ligatures w14:val="standardContextual"/>
        </w:rPr>
        <w:t>LRW 1003 is unavailable for bookings during the following events:</w:t>
      </w:r>
    </w:p>
    <w:p w14:paraId="40B78DF5" w14:textId="77777777" w:rsidR="00287722" w:rsidRPr="00287722" w:rsidRDefault="00287722" w:rsidP="00287722">
      <w:pPr>
        <w:numPr>
          <w:ilvl w:val="1"/>
          <w:numId w:val="14"/>
        </w:numPr>
        <w:spacing w:after="160" w:line="259" w:lineRule="auto"/>
        <w:ind w:left="1170" w:hanging="450"/>
        <w:contextualSpacing/>
        <w:rPr>
          <w:rFonts w:ascii="Aptos" w:eastAsia="Aptos" w:hAnsi="Aptos" w:cs="Arial"/>
          <w:kern w:val="2"/>
          <w14:ligatures w14:val="standardContextual"/>
        </w:rPr>
      </w:pPr>
      <w:proofErr w:type="spellStart"/>
      <w:r w:rsidRPr="00287722">
        <w:rPr>
          <w:rFonts w:ascii="Aptos" w:eastAsia="Aptos" w:hAnsi="Aptos" w:cs="Arial"/>
          <w:kern w:val="2"/>
          <w14:ligatures w14:val="standardContextual"/>
        </w:rPr>
        <w:t>May@Mac</w:t>
      </w:r>
      <w:proofErr w:type="spellEnd"/>
    </w:p>
    <w:p w14:paraId="5CCDC6FF" w14:textId="77777777" w:rsidR="00287722" w:rsidRPr="00287722" w:rsidRDefault="00287722" w:rsidP="00287722">
      <w:pPr>
        <w:numPr>
          <w:ilvl w:val="1"/>
          <w:numId w:val="14"/>
        </w:numPr>
        <w:spacing w:after="160" w:line="259" w:lineRule="auto"/>
        <w:ind w:left="1170" w:hanging="450"/>
        <w:contextualSpacing/>
        <w:rPr>
          <w:rFonts w:ascii="Aptos" w:eastAsia="Aptos" w:hAnsi="Aptos" w:cs="Arial"/>
          <w:kern w:val="2"/>
          <w14:ligatures w14:val="standardContextual"/>
        </w:rPr>
      </w:pPr>
      <w:r w:rsidRPr="00287722">
        <w:rPr>
          <w:rFonts w:ascii="Aptos" w:eastAsia="Aptos" w:hAnsi="Aptos" w:cs="Arial"/>
          <w:kern w:val="2"/>
          <w14:ligatures w14:val="standardContextual"/>
        </w:rPr>
        <w:t>Level II Program Fair</w:t>
      </w:r>
    </w:p>
    <w:p w14:paraId="5D57FA0E" w14:textId="77777777" w:rsidR="00287722" w:rsidRPr="00287722" w:rsidRDefault="00287722" w:rsidP="00287722">
      <w:pPr>
        <w:numPr>
          <w:ilvl w:val="1"/>
          <w:numId w:val="14"/>
        </w:numPr>
        <w:spacing w:after="160" w:line="259" w:lineRule="auto"/>
        <w:ind w:left="1170" w:hanging="450"/>
        <w:contextualSpacing/>
        <w:rPr>
          <w:rFonts w:ascii="Aptos" w:eastAsia="Aptos" w:hAnsi="Aptos" w:cs="Arial"/>
          <w:kern w:val="2"/>
          <w14:ligatures w14:val="standardContextual"/>
        </w:rPr>
      </w:pPr>
      <w:r w:rsidRPr="00287722">
        <w:rPr>
          <w:rFonts w:ascii="Aptos" w:eastAsia="Aptos" w:hAnsi="Aptos" w:cs="Arial"/>
          <w:kern w:val="2"/>
          <w14:ligatures w14:val="standardContextual"/>
        </w:rPr>
        <w:t>Last two weeks of August and the first week of September (except for MSSS "Welcome Week" activities).</w:t>
      </w:r>
    </w:p>
    <w:p w14:paraId="1320C7A0" w14:textId="77777777" w:rsidR="00287722" w:rsidRPr="00287722" w:rsidRDefault="00287722" w:rsidP="00287722">
      <w:pPr>
        <w:numPr>
          <w:ilvl w:val="0"/>
          <w:numId w:val="14"/>
        </w:numPr>
        <w:spacing w:after="160" w:line="259" w:lineRule="auto"/>
        <w:ind w:left="540" w:hanging="540"/>
        <w:contextualSpacing/>
        <w:rPr>
          <w:rFonts w:ascii="Aptos" w:eastAsia="Aptos" w:hAnsi="Aptos" w:cs="Arial"/>
          <w:kern w:val="2"/>
          <w14:ligatures w14:val="standardContextual"/>
        </w:rPr>
      </w:pPr>
      <w:r w:rsidRPr="00287722">
        <w:rPr>
          <w:rFonts w:ascii="Aptos" w:eastAsia="Aptos" w:hAnsi="Aptos" w:cs="Arial"/>
          <w:kern w:val="2"/>
          <w14:ligatures w14:val="standardContextual"/>
        </w:rPr>
        <w:t>LRW 1003 (the Community Room) will not be booked for regularly scheduled classes.</w:t>
      </w:r>
    </w:p>
    <w:p w14:paraId="6B97051D" w14:textId="77777777" w:rsidR="00287722" w:rsidRPr="00287722" w:rsidRDefault="00287722" w:rsidP="00287722">
      <w:pPr>
        <w:numPr>
          <w:ilvl w:val="0"/>
          <w:numId w:val="14"/>
        </w:numPr>
        <w:spacing w:after="160" w:line="259" w:lineRule="auto"/>
        <w:ind w:left="540" w:hanging="540"/>
        <w:contextualSpacing/>
        <w:rPr>
          <w:rFonts w:ascii="Aptos" w:eastAsia="Aptos" w:hAnsi="Aptos" w:cs="Arial"/>
          <w:kern w:val="2"/>
          <w14:ligatures w14:val="standardContextual"/>
        </w:rPr>
      </w:pPr>
      <w:r w:rsidRPr="00287722">
        <w:rPr>
          <w:rFonts w:ascii="Aptos" w:eastAsia="Aptos" w:hAnsi="Aptos" w:cs="Arial"/>
          <w:kern w:val="2"/>
          <w14:ligatures w14:val="standardContextual"/>
        </w:rPr>
        <w:t>All course booking requests for Fall/Winter FSS graduate courses must be submitted annually by July 15.</w:t>
      </w:r>
    </w:p>
    <w:p w14:paraId="1BAC0806" w14:textId="77777777" w:rsidR="00287722" w:rsidRPr="00287722" w:rsidRDefault="00287722" w:rsidP="00287722">
      <w:pPr>
        <w:numPr>
          <w:ilvl w:val="0"/>
          <w:numId w:val="14"/>
        </w:numPr>
        <w:spacing w:after="160" w:line="259" w:lineRule="auto"/>
        <w:ind w:left="540" w:hanging="540"/>
        <w:contextualSpacing/>
        <w:rPr>
          <w:rFonts w:ascii="Aptos" w:eastAsia="Aptos" w:hAnsi="Aptos" w:cs="Arial"/>
          <w:kern w:val="2"/>
          <w14:ligatures w14:val="standardContextual"/>
        </w:rPr>
      </w:pPr>
      <w:r w:rsidRPr="00287722">
        <w:rPr>
          <w:rFonts w:ascii="Aptos" w:eastAsia="Aptos" w:hAnsi="Aptos" w:cs="Arial"/>
          <w:kern w:val="2"/>
          <w14:ligatures w14:val="standardContextual"/>
        </w:rPr>
        <w:t>LRW 3001 and LRW 5001 booking requests for the upcoming academic year are processed after receiving all graduate course room requests.</w:t>
      </w:r>
    </w:p>
    <w:p w14:paraId="28119858" w14:textId="57A50BB2" w:rsidR="00287722" w:rsidRPr="005B42ED" w:rsidRDefault="00287722" w:rsidP="00287722">
      <w:pPr>
        <w:numPr>
          <w:ilvl w:val="0"/>
          <w:numId w:val="15"/>
        </w:numPr>
        <w:spacing w:after="160" w:line="259" w:lineRule="auto"/>
        <w:ind w:left="540" w:hanging="540"/>
        <w:contextualSpacing/>
        <w:rPr>
          <w:rFonts w:ascii="Aptos" w:eastAsia="Aptos" w:hAnsi="Aptos" w:cs="Arial"/>
          <w:kern w:val="2"/>
          <w:sz w:val="20"/>
          <w:szCs w:val="20"/>
          <w14:ligatures w14:val="standardContextual"/>
        </w:rPr>
      </w:pPr>
      <w:r w:rsidRPr="00287722">
        <w:rPr>
          <w:rFonts w:ascii="Aptos" w:eastAsia="Aptos" w:hAnsi="Aptos" w:cs="Arial"/>
          <w:kern w:val="2"/>
          <w14:ligatures w14:val="standardContextual"/>
        </w:rPr>
        <w:t>Non FSS booking requests can be processed after August 10</w:t>
      </w:r>
      <w:r w:rsidRPr="00287722">
        <w:rPr>
          <w:rFonts w:ascii="Aptos" w:eastAsia="Aptos" w:hAnsi="Aptos" w:cs="Arial"/>
          <w:kern w:val="2"/>
          <w:vertAlign w:val="superscript"/>
          <w14:ligatures w14:val="standardContextual"/>
        </w:rPr>
        <w:t>th</w:t>
      </w:r>
      <w:r w:rsidRPr="00287722">
        <w:rPr>
          <w:rFonts w:ascii="Aptos" w:eastAsia="Aptos" w:hAnsi="Aptos" w:cs="Arial"/>
          <w:kern w:val="2"/>
          <w14:ligatures w14:val="standardContextual"/>
        </w:rPr>
        <w:t xml:space="preserve"> for the following academic year (e.g. after August 10, </w:t>
      </w:r>
      <w:r w:rsidR="00085FF9" w:rsidRPr="00287722">
        <w:rPr>
          <w:rFonts w:ascii="Aptos" w:eastAsia="Aptos" w:hAnsi="Aptos" w:cs="Arial"/>
          <w:kern w:val="2"/>
          <w14:ligatures w14:val="standardContextual"/>
        </w:rPr>
        <w:t>2024,</w:t>
      </w:r>
      <w:r w:rsidRPr="00287722">
        <w:rPr>
          <w:rFonts w:ascii="Aptos" w:eastAsia="Aptos" w:hAnsi="Aptos" w:cs="Arial"/>
          <w:kern w:val="2"/>
          <w14:ligatures w14:val="standardContextual"/>
        </w:rPr>
        <w:t xml:space="preserve"> for September 2024-August 2025).</w:t>
      </w:r>
    </w:p>
    <w:p w14:paraId="460E22F0" w14:textId="77777777" w:rsidR="00287722" w:rsidRPr="00287722" w:rsidRDefault="00287722" w:rsidP="006A3DBA">
      <w:pPr>
        <w:pStyle w:val="Heading3"/>
        <w:rPr>
          <w:rFonts w:eastAsia="Aptos" w:cs="Arial"/>
          <w:sz w:val="20"/>
          <w:szCs w:val="20"/>
        </w:rPr>
      </w:pPr>
      <w:r w:rsidRPr="00287722">
        <w:rPr>
          <w:rFonts w:eastAsia="Yu Gothic Light"/>
        </w:rPr>
        <w:t>Schedule of fees for non-student or non-Faculty of Social Sciences users:</w:t>
      </w:r>
    </w:p>
    <w:p w14:paraId="275F2928" w14:textId="77777777" w:rsidR="00287722" w:rsidRPr="00287722" w:rsidRDefault="00287722" w:rsidP="00287722">
      <w:pPr>
        <w:numPr>
          <w:ilvl w:val="0"/>
          <w:numId w:val="17"/>
        </w:numPr>
        <w:spacing w:after="160" w:line="259" w:lineRule="auto"/>
        <w:ind w:left="540" w:hanging="450"/>
        <w:contextualSpacing/>
        <w:rPr>
          <w:rFonts w:ascii="Aptos" w:eastAsia="Aptos" w:hAnsi="Aptos" w:cs="Arial"/>
          <w:kern w:val="2"/>
          <w14:ligatures w14:val="standardContextual"/>
        </w:rPr>
      </w:pPr>
      <w:r w:rsidRPr="00287722">
        <w:rPr>
          <w:rFonts w:ascii="Aptos" w:eastAsia="Aptos" w:hAnsi="Aptos" w:cs="Arial"/>
          <w:kern w:val="2"/>
          <w14:ligatures w14:val="standardContextual"/>
        </w:rPr>
        <w:t>For 1055, 1056 &amp; 1003</w:t>
      </w:r>
    </w:p>
    <w:p w14:paraId="08BAA074" w14:textId="77777777" w:rsidR="00287722" w:rsidRPr="00287722" w:rsidRDefault="00287722" w:rsidP="00287722">
      <w:pPr>
        <w:numPr>
          <w:ilvl w:val="1"/>
          <w:numId w:val="18"/>
        </w:numPr>
        <w:spacing w:after="160" w:line="259" w:lineRule="auto"/>
        <w:contextualSpacing/>
        <w:rPr>
          <w:rFonts w:ascii="Aptos" w:eastAsia="Aptos" w:hAnsi="Aptos" w:cs="Arial"/>
          <w:kern w:val="2"/>
          <w14:ligatures w14:val="standardContextual"/>
        </w:rPr>
      </w:pPr>
      <w:r w:rsidRPr="00287722">
        <w:rPr>
          <w:rFonts w:ascii="Aptos" w:eastAsia="Aptos" w:hAnsi="Aptos" w:cs="Arial"/>
          <w:kern w:val="2"/>
          <w14:ligatures w14:val="standardContextual"/>
        </w:rPr>
        <w:t>Up to 3 hours: $250</w:t>
      </w:r>
    </w:p>
    <w:p w14:paraId="7AAA291A" w14:textId="77777777" w:rsidR="00287722" w:rsidRPr="00287722" w:rsidRDefault="00287722" w:rsidP="00287722">
      <w:pPr>
        <w:numPr>
          <w:ilvl w:val="1"/>
          <w:numId w:val="18"/>
        </w:numPr>
        <w:spacing w:after="160" w:line="259" w:lineRule="auto"/>
        <w:contextualSpacing/>
        <w:rPr>
          <w:rFonts w:ascii="Aptos" w:eastAsia="Aptos" w:hAnsi="Aptos" w:cs="Arial"/>
          <w:kern w:val="2"/>
          <w14:ligatures w14:val="standardContextual"/>
        </w:rPr>
      </w:pPr>
      <w:r w:rsidRPr="00287722">
        <w:rPr>
          <w:rFonts w:ascii="Aptos" w:eastAsia="Aptos" w:hAnsi="Aptos" w:cs="Arial"/>
          <w:kern w:val="2"/>
          <w14:ligatures w14:val="standardContextual"/>
        </w:rPr>
        <w:t>Per full day: $400</w:t>
      </w:r>
    </w:p>
    <w:p w14:paraId="6CF7B5AA" w14:textId="77777777" w:rsidR="00287722" w:rsidRPr="00287722" w:rsidRDefault="00287722" w:rsidP="00287722">
      <w:pPr>
        <w:numPr>
          <w:ilvl w:val="0"/>
          <w:numId w:val="17"/>
        </w:numPr>
        <w:spacing w:after="160" w:line="259" w:lineRule="auto"/>
        <w:ind w:left="540" w:hanging="450"/>
        <w:contextualSpacing/>
        <w:rPr>
          <w:rFonts w:ascii="Aptos" w:eastAsia="Aptos" w:hAnsi="Aptos" w:cs="Arial"/>
          <w:kern w:val="2"/>
          <w14:ligatures w14:val="standardContextual"/>
        </w:rPr>
      </w:pPr>
      <w:r w:rsidRPr="00287722">
        <w:rPr>
          <w:rFonts w:ascii="Aptos" w:eastAsia="Aptos" w:hAnsi="Aptos" w:cs="Arial"/>
          <w:kern w:val="2"/>
          <w14:ligatures w14:val="standardContextual"/>
        </w:rPr>
        <w:t>For 3001 &amp; 5001</w:t>
      </w:r>
    </w:p>
    <w:p w14:paraId="76013842" w14:textId="77777777" w:rsidR="00287722" w:rsidRPr="00287722" w:rsidRDefault="00287722" w:rsidP="00287722">
      <w:pPr>
        <w:numPr>
          <w:ilvl w:val="1"/>
          <w:numId w:val="19"/>
        </w:numPr>
        <w:spacing w:after="160" w:line="259" w:lineRule="auto"/>
        <w:contextualSpacing/>
        <w:rPr>
          <w:rFonts w:ascii="Aptos" w:eastAsia="Aptos" w:hAnsi="Aptos" w:cs="Arial"/>
          <w:kern w:val="2"/>
          <w14:ligatures w14:val="standardContextual"/>
        </w:rPr>
      </w:pPr>
      <w:r w:rsidRPr="00287722">
        <w:rPr>
          <w:rFonts w:ascii="Aptos" w:eastAsia="Aptos" w:hAnsi="Aptos" w:cs="Arial"/>
          <w:kern w:val="2"/>
          <w14:ligatures w14:val="standardContextual"/>
        </w:rPr>
        <w:t>Up to 3 hours: $150</w:t>
      </w:r>
    </w:p>
    <w:p w14:paraId="27D845C6" w14:textId="77777777" w:rsidR="00287722" w:rsidRPr="00287722" w:rsidRDefault="00287722" w:rsidP="00287722">
      <w:pPr>
        <w:numPr>
          <w:ilvl w:val="1"/>
          <w:numId w:val="19"/>
        </w:numPr>
        <w:spacing w:after="160" w:line="259" w:lineRule="auto"/>
        <w:contextualSpacing/>
        <w:rPr>
          <w:rFonts w:ascii="Aptos" w:eastAsia="Aptos" w:hAnsi="Aptos" w:cs="Arial"/>
          <w:kern w:val="2"/>
          <w14:ligatures w14:val="standardContextual"/>
        </w:rPr>
      </w:pPr>
      <w:r w:rsidRPr="00287722">
        <w:rPr>
          <w:rFonts w:ascii="Aptos" w:eastAsia="Aptos" w:hAnsi="Aptos" w:cs="Arial"/>
          <w:kern w:val="2"/>
          <w14:ligatures w14:val="standardContextual"/>
        </w:rPr>
        <w:t>Per full day: $300</w:t>
      </w:r>
    </w:p>
    <w:p w14:paraId="2EF971E8" w14:textId="77777777" w:rsidR="00287722" w:rsidRPr="00287722" w:rsidRDefault="00287722" w:rsidP="00287722">
      <w:pPr>
        <w:numPr>
          <w:ilvl w:val="1"/>
          <w:numId w:val="17"/>
        </w:numPr>
        <w:spacing w:after="160" w:line="259" w:lineRule="auto"/>
        <w:ind w:left="540" w:hanging="450"/>
        <w:contextualSpacing/>
        <w:rPr>
          <w:rFonts w:ascii="Aptos" w:eastAsia="Aptos" w:hAnsi="Aptos" w:cs="Arial"/>
          <w:kern w:val="2"/>
          <w14:ligatures w14:val="standardContextual"/>
        </w:rPr>
      </w:pPr>
      <w:r w:rsidRPr="00287722">
        <w:rPr>
          <w:rFonts w:ascii="Aptos" w:eastAsia="Aptos" w:hAnsi="Aptos" w:cs="Arial"/>
          <w:kern w:val="2"/>
          <w14:ligatures w14:val="standardContextual"/>
        </w:rPr>
        <w:t xml:space="preserve">For 3043A &amp; 5027A, there will be no charge unless the requestor damages equipment or fails to leave the room as they found it and a </w:t>
      </w:r>
      <w:proofErr w:type="spellStart"/>
      <w:r w:rsidRPr="00287722">
        <w:rPr>
          <w:rFonts w:ascii="Aptos" w:eastAsia="Aptos" w:hAnsi="Aptos" w:cs="Arial"/>
          <w:kern w:val="2"/>
          <w14:ligatures w14:val="standardContextual"/>
        </w:rPr>
        <w:t>chartfield</w:t>
      </w:r>
      <w:proofErr w:type="spellEnd"/>
      <w:r w:rsidRPr="00287722">
        <w:rPr>
          <w:rFonts w:ascii="Aptos" w:eastAsia="Aptos" w:hAnsi="Aptos" w:cs="Arial"/>
          <w:kern w:val="2"/>
          <w14:ligatures w14:val="standardContextual"/>
        </w:rPr>
        <w:t xml:space="preserve"> will be requested at the time of booking these rooms.</w:t>
      </w:r>
    </w:p>
    <w:p w14:paraId="329394DE" w14:textId="4B5F4147" w:rsidR="00287722" w:rsidRPr="00287722" w:rsidRDefault="00287722" w:rsidP="00123DF9">
      <w:pPr>
        <w:numPr>
          <w:ilvl w:val="1"/>
          <w:numId w:val="17"/>
        </w:numPr>
        <w:spacing w:after="160" w:line="259" w:lineRule="auto"/>
        <w:ind w:left="540" w:hanging="450"/>
        <w:contextualSpacing/>
        <w:rPr>
          <w:rFonts w:ascii="Aptos" w:eastAsia="Aptos" w:hAnsi="Aptos" w:cs="Arial"/>
          <w:kern w:val="2"/>
          <w14:ligatures w14:val="standardContextual"/>
        </w:rPr>
      </w:pPr>
      <w:r w:rsidRPr="00287722">
        <w:rPr>
          <w:rFonts w:ascii="Aptos" w:eastAsia="Aptos" w:hAnsi="Aptos" w:cs="Arial"/>
          <w:kern w:val="2"/>
          <w14:ligatures w14:val="standardContextual"/>
        </w:rPr>
        <w:t xml:space="preserve">In exceptional circumstances where paying a fee would cause undue hardship, please contact </w:t>
      </w:r>
      <w:hyperlink r:id="rId10" w:history="1">
        <w:r w:rsidRPr="00287722">
          <w:rPr>
            <w:rFonts w:ascii="Aptos" w:eastAsia="Aptos" w:hAnsi="Aptos" w:cs="Arial"/>
            <w:color w:val="467886"/>
            <w:kern w:val="2"/>
            <w:u w:val="single"/>
            <w14:ligatures w14:val="standardContextual"/>
          </w:rPr>
          <w:t>ssrooms@mcmaster.ca</w:t>
        </w:r>
      </w:hyperlink>
      <w:r w:rsidRPr="00287722">
        <w:rPr>
          <w:rFonts w:ascii="Aptos" w:eastAsia="Aptos" w:hAnsi="Aptos" w:cs="Arial"/>
          <w:kern w:val="2"/>
          <w14:ligatures w14:val="standardContextual"/>
        </w:rPr>
        <w:t>.</w:t>
      </w:r>
    </w:p>
    <w:p w14:paraId="62C2DC57" w14:textId="77777777" w:rsidR="00287722" w:rsidRPr="00287722" w:rsidRDefault="00287722" w:rsidP="00287722">
      <w:pPr>
        <w:spacing w:after="160" w:line="259" w:lineRule="auto"/>
        <w:ind w:left="540"/>
        <w:contextualSpacing/>
        <w:rPr>
          <w:rFonts w:ascii="Aptos" w:eastAsia="Aptos" w:hAnsi="Aptos" w:cs="Arial"/>
          <w:kern w:val="2"/>
          <w14:ligatures w14:val="standardContextual"/>
        </w:rPr>
      </w:pPr>
    </w:p>
    <w:p w14:paraId="688BF1AF" w14:textId="77777777" w:rsidR="00287722" w:rsidRPr="00287722" w:rsidRDefault="00287722" w:rsidP="00287722">
      <w:pPr>
        <w:spacing w:after="160" w:line="259" w:lineRule="auto"/>
        <w:rPr>
          <w:rFonts w:ascii="Aptos" w:eastAsia="Aptos" w:hAnsi="Aptos" w:cs="Arial"/>
          <w:kern w:val="2"/>
          <w14:ligatures w14:val="standardContextual"/>
        </w:rPr>
      </w:pPr>
      <w:r w:rsidRPr="006A3DBA">
        <w:rPr>
          <w:rFonts w:ascii="Aptos" w:eastAsia="Aptos" w:hAnsi="Aptos" w:cs="Arial"/>
          <w:b/>
          <w:bCs/>
          <w:kern w:val="2"/>
          <w14:ligatures w14:val="standardContextual"/>
        </w:rPr>
        <w:t>Note:</w:t>
      </w:r>
      <w:r w:rsidRPr="00287722">
        <w:rPr>
          <w:rFonts w:ascii="Aptos" w:eastAsia="Aptos" w:hAnsi="Aptos" w:cs="Arial"/>
          <w:kern w:val="2"/>
          <w14:ligatures w14:val="standardContextual"/>
        </w:rPr>
        <w:t xml:space="preserve"> a portion of booking revenue for LRW 1055 &amp; 56 will be transferred to CCT annually to recognize the technology investments made by that group. </w:t>
      </w:r>
    </w:p>
    <w:p w14:paraId="534C6D8D" w14:textId="72ADC1FB" w:rsidR="001B4CC4" w:rsidRPr="006A3DBA" w:rsidRDefault="00287722" w:rsidP="006A3DBA">
      <w:pPr>
        <w:spacing w:after="160" w:line="259" w:lineRule="auto"/>
        <w:rPr>
          <w:rFonts w:ascii="Aptos" w:eastAsia="Aptos" w:hAnsi="Aptos" w:cs="Arial"/>
          <w:kern w:val="2"/>
          <w14:ligatures w14:val="standardContextual"/>
        </w:rPr>
      </w:pPr>
      <w:r w:rsidRPr="00287722">
        <w:rPr>
          <w:rFonts w:ascii="Aptos" w:eastAsia="Aptos" w:hAnsi="Aptos" w:cs="Arial"/>
          <w:kern w:val="2"/>
          <w14:ligatures w14:val="standardContextual"/>
        </w:rPr>
        <w:t xml:space="preserve">Please contact </w:t>
      </w:r>
      <w:hyperlink r:id="rId11" w:history="1">
        <w:r w:rsidRPr="00287722">
          <w:rPr>
            <w:rFonts w:ascii="Aptos" w:eastAsia="Aptos" w:hAnsi="Aptos" w:cs="Arial"/>
            <w:color w:val="467886"/>
            <w:kern w:val="2"/>
            <w:u w:val="single"/>
            <w14:ligatures w14:val="standardContextual"/>
          </w:rPr>
          <w:t>ssrooms@mcmaster.ca</w:t>
        </w:r>
      </w:hyperlink>
      <w:r w:rsidRPr="00287722">
        <w:rPr>
          <w:rFonts w:ascii="Aptos" w:eastAsia="Aptos" w:hAnsi="Aptos" w:cs="Arial"/>
          <w:kern w:val="2"/>
          <w14:ligatures w14:val="standardContextual"/>
        </w:rPr>
        <w:t xml:space="preserve"> for any questions related to this policy or room booking help.</w:t>
      </w:r>
    </w:p>
    <w:sectPr w:rsidR="001B4CC4" w:rsidRPr="006A3DBA" w:rsidSect="00041AB2">
      <w:headerReference w:type="default" r:id="rId12"/>
      <w:pgSz w:w="12240" w:h="15840"/>
      <w:pgMar w:top="188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1B9BC" w14:textId="77777777" w:rsidR="00FF54BC" w:rsidRDefault="00FF54BC" w:rsidP="00E92088">
      <w:r>
        <w:separator/>
      </w:r>
    </w:p>
  </w:endnote>
  <w:endnote w:type="continuationSeparator" w:id="0">
    <w:p w14:paraId="36C318AE" w14:textId="77777777" w:rsidR="00FF54BC" w:rsidRDefault="00FF54BC" w:rsidP="00E92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7A9CF" w14:textId="77777777" w:rsidR="00FF54BC" w:rsidRDefault="00FF54BC" w:rsidP="00E92088">
      <w:r>
        <w:separator/>
      </w:r>
    </w:p>
  </w:footnote>
  <w:footnote w:type="continuationSeparator" w:id="0">
    <w:p w14:paraId="21FDDEF8" w14:textId="77777777" w:rsidR="00FF54BC" w:rsidRDefault="00FF54BC" w:rsidP="00E92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8C650" w14:textId="5444FC75" w:rsidR="00E92088" w:rsidRDefault="00407913">
    <w:pPr>
      <w:pStyle w:val="Header"/>
    </w:pPr>
    <w:r>
      <w:rPr>
        <w:noProof/>
        <w:lang w:val="en-CA" w:eastAsia="en-CA"/>
      </w:rPr>
      <w:drawing>
        <wp:anchor distT="0" distB="0" distL="114300" distR="114300" simplePos="0" relativeHeight="251658240" behindDoc="1" locked="0" layoutInCell="1" allowOverlap="1" wp14:anchorId="534953C2" wp14:editId="250CA5D2">
          <wp:simplePos x="0" y="0"/>
          <wp:positionH relativeFrom="page">
            <wp:posOffset>-57873</wp:posOffset>
          </wp:positionH>
          <wp:positionV relativeFrom="page">
            <wp:posOffset>0</wp:posOffset>
          </wp:positionV>
          <wp:extent cx="7818119" cy="10117567"/>
          <wp:effectExtent l="0" t="0" r="5715" b="0"/>
          <wp:wrapNone/>
          <wp:docPr id="1" name="Picture 1" descr="McMaster University Logo with crest. Social Sciences, Office of the Dea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cMaster University Logo with crest. Social Sciences, Office of the Dea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119" cy="101175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41B74"/>
    <w:multiLevelType w:val="hybridMultilevel"/>
    <w:tmpl w:val="65BA135A"/>
    <w:lvl w:ilvl="0" w:tplc="AFFCC3D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F02A0BD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14C27F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98EF50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6AE4F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712B3D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372484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7508CC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6D42DBB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4A7975"/>
    <w:multiLevelType w:val="multilevel"/>
    <w:tmpl w:val="7B18E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C40EB3"/>
    <w:multiLevelType w:val="multilevel"/>
    <w:tmpl w:val="3334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BD5769"/>
    <w:multiLevelType w:val="hybridMultilevel"/>
    <w:tmpl w:val="43687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C63FF"/>
    <w:multiLevelType w:val="hybridMultilevel"/>
    <w:tmpl w:val="FFFFFFFF"/>
    <w:lvl w:ilvl="0" w:tplc="7A884E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9A0AA8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F680E1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378DC0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8BE044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9D4081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8786CB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E2867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AFE9AC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B316BA"/>
    <w:multiLevelType w:val="hybridMultilevel"/>
    <w:tmpl w:val="110099B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75834"/>
    <w:multiLevelType w:val="hybridMultilevel"/>
    <w:tmpl w:val="FFFFFFFF"/>
    <w:lvl w:ilvl="0" w:tplc="96E0BE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B0AA00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BDCC6A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44AE09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752197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CBA48F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4C8FA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9B4534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91A45D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024A44"/>
    <w:multiLevelType w:val="multilevel"/>
    <w:tmpl w:val="C16A9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0A16C1D"/>
    <w:multiLevelType w:val="hybridMultilevel"/>
    <w:tmpl w:val="FF90032A"/>
    <w:lvl w:ilvl="0" w:tplc="B06C96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819A4"/>
    <w:multiLevelType w:val="hybridMultilevel"/>
    <w:tmpl w:val="378A28D0"/>
    <w:lvl w:ilvl="0" w:tplc="31A028F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EF60F9F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234CE9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E164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B30614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6AA7A8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7DAA1D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FA251C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2CB78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ED43A4"/>
    <w:multiLevelType w:val="hybridMultilevel"/>
    <w:tmpl w:val="FFFFFFFF"/>
    <w:lvl w:ilvl="0" w:tplc="28C202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F1EE00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AEE1AB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232B42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59822B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A0AF48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07C041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4306D2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BD6D7C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F0F6762"/>
    <w:multiLevelType w:val="hybridMultilevel"/>
    <w:tmpl w:val="FFFFFFFF"/>
    <w:lvl w:ilvl="0" w:tplc="A8A2E0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34EC5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6B0D5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8EE5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78E9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5227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BEA2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7006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9E49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E0838"/>
    <w:multiLevelType w:val="hybridMultilevel"/>
    <w:tmpl w:val="583097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E41DA2"/>
    <w:multiLevelType w:val="hybridMultilevel"/>
    <w:tmpl w:val="6DA4C42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1438A4"/>
    <w:multiLevelType w:val="hybridMultilevel"/>
    <w:tmpl w:val="7BC6D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573F4E"/>
    <w:multiLevelType w:val="multilevel"/>
    <w:tmpl w:val="C0147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CB55196"/>
    <w:multiLevelType w:val="hybridMultilevel"/>
    <w:tmpl w:val="6A886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D47892"/>
    <w:multiLevelType w:val="hybridMultilevel"/>
    <w:tmpl w:val="A84CF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B0AF0"/>
    <w:multiLevelType w:val="hybridMultilevel"/>
    <w:tmpl w:val="82127DC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F90125"/>
    <w:multiLevelType w:val="hybridMultilevel"/>
    <w:tmpl w:val="1EAA9FF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1366886">
    <w:abstractNumId w:val="3"/>
  </w:num>
  <w:num w:numId="2" w16cid:durableId="945502305">
    <w:abstractNumId w:val="12"/>
  </w:num>
  <w:num w:numId="3" w16cid:durableId="288826331">
    <w:abstractNumId w:val="19"/>
  </w:num>
  <w:num w:numId="4" w16cid:durableId="60060635">
    <w:abstractNumId w:val="16"/>
  </w:num>
  <w:num w:numId="5" w16cid:durableId="231936752">
    <w:abstractNumId w:val="1"/>
  </w:num>
  <w:num w:numId="6" w16cid:durableId="197938940">
    <w:abstractNumId w:val="2"/>
  </w:num>
  <w:num w:numId="7" w16cid:durableId="863397262">
    <w:abstractNumId w:val="15"/>
  </w:num>
  <w:num w:numId="8" w16cid:durableId="149755540">
    <w:abstractNumId w:val="7"/>
  </w:num>
  <w:num w:numId="9" w16cid:durableId="559053564">
    <w:abstractNumId w:val="8"/>
  </w:num>
  <w:num w:numId="10" w16cid:durableId="127868430">
    <w:abstractNumId w:val="11"/>
  </w:num>
  <w:num w:numId="11" w16cid:durableId="1502348931">
    <w:abstractNumId w:val="6"/>
  </w:num>
  <w:num w:numId="12" w16cid:durableId="66537569">
    <w:abstractNumId w:val="4"/>
  </w:num>
  <w:num w:numId="13" w16cid:durableId="1363091039">
    <w:abstractNumId w:val="9"/>
  </w:num>
  <w:num w:numId="14" w16cid:durableId="1765763993">
    <w:abstractNumId w:val="0"/>
  </w:num>
  <w:num w:numId="15" w16cid:durableId="266279274">
    <w:abstractNumId w:val="10"/>
  </w:num>
  <w:num w:numId="16" w16cid:durableId="540440423">
    <w:abstractNumId w:val="5"/>
  </w:num>
  <w:num w:numId="17" w16cid:durableId="1456410960">
    <w:abstractNumId w:val="17"/>
  </w:num>
  <w:num w:numId="18" w16cid:durableId="205028067">
    <w:abstractNumId w:val="13"/>
  </w:num>
  <w:num w:numId="19" w16cid:durableId="981158137">
    <w:abstractNumId w:val="18"/>
  </w:num>
  <w:num w:numId="20" w16cid:durableId="23543595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088"/>
    <w:rsid w:val="00040F2F"/>
    <w:rsid w:val="00041AB2"/>
    <w:rsid w:val="00085FF9"/>
    <w:rsid w:val="000C3DC9"/>
    <w:rsid w:val="000F78A2"/>
    <w:rsid w:val="00100BE5"/>
    <w:rsid w:val="00123DF9"/>
    <w:rsid w:val="001369C4"/>
    <w:rsid w:val="00140AA1"/>
    <w:rsid w:val="0015400B"/>
    <w:rsid w:val="00177F76"/>
    <w:rsid w:val="0019515D"/>
    <w:rsid w:val="001B4CC4"/>
    <w:rsid w:val="001C6ECD"/>
    <w:rsid w:val="001E3AA2"/>
    <w:rsid w:val="00204743"/>
    <w:rsid w:val="002061CD"/>
    <w:rsid w:val="00280E5F"/>
    <w:rsid w:val="00287722"/>
    <w:rsid w:val="002F29C9"/>
    <w:rsid w:val="00404456"/>
    <w:rsid w:val="00407913"/>
    <w:rsid w:val="00447077"/>
    <w:rsid w:val="004472D4"/>
    <w:rsid w:val="00450123"/>
    <w:rsid w:val="004A4489"/>
    <w:rsid w:val="004C76E8"/>
    <w:rsid w:val="00503169"/>
    <w:rsid w:val="0055673A"/>
    <w:rsid w:val="005A1D33"/>
    <w:rsid w:val="005B42ED"/>
    <w:rsid w:val="005C16F0"/>
    <w:rsid w:val="00611215"/>
    <w:rsid w:val="0067312B"/>
    <w:rsid w:val="00673C24"/>
    <w:rsid w:val="006A3DBA"/>
    <w:rsid w:val="006A4A99"/>
    <w:rsid w:val="006F5B88"/>
    <w:rsid w:val="00732CDC"/>
    <w:rsid w:val="00752C2A"/>
    <w:rsid w:val="00793664"/>
    <w:rsid w:val="00793875"/>
    <w:rsid w:val="00795391"/>
    <w:rsid w:val="007A0B99"/>
    <w:rsid w:val="007D6B08"/>
    <w:rsid w:val="007E12A3"/>
    <w:rsid w:val="008179D6"/>
    <w:rsid w:val="00863D9E"/>
    <w:rsid w:val="00877267"/>
    <w:rsid w:val="00890E83"/>
    <w:rsid w:val="008A63E0"/>
    <w:rsid w:val="0094002B"/>
    <w:rsid w:val="00940FC1"/>
    <w:rsid w:val="00985E4A"/>
    <w:rsid w:val="009B51E9"/>
    <w:rsid w:val="009E40A8"/>
    <w:rsid w:val="009E5095"/>
    <w:rsid w:val="009F57D7"/>
    <w:rsid w:val="00A53BD8"/>
    <w:rsid w:val="00A650A9"/>
    <w:rsid w:val="00AE23DA"/>
    <w:rsid w:val="00AF2155"/>
    <w:rsid w:val="00B22C24"/>
    <w:rsid w:val="00B43811"/>
    <w:rsid w:val="00B5501B"/>
    <w:rsid w:val="00B742EB"/>
    <w:rsid w:val="00B759C2"/>
    <w:rsid w:val="00B96897"/>
    <w:rsid w:val="00BA19EC"/>
    <w:rsid w:val="00BA3660"/>
    <w:rsid w:val="00BB67C9"/>
    <w:rsid w:val="00BC4D2A"/>
    <w:rsid w:val="00C33B7F"/>
    <w:rsid w:val="00C8686C"/>
    <w:rsid w:val="00C901EF"/>
    <w:rsid w:val="00CA51BB"/>
    <w:rsid w:val="00CB73C7"/>
    <w:rsid w:val="00D44733"/>
    <w:rsid w:val="00D856F3"/>
    <w:rsid w:val="00D96978"/>
    <w:rsid w:val="00D978DE"/>
    <w:rsid w:val="00DA5021"/>
    <w:rsid w:val="00E050B2"/>
    <w:rsid w:val="00E63C9F"/>
    <w:rsid w:val="00E6407D"/>
    <w:rsid w:val="00E92088"/>
    <w:rsid w:val="00EE0E78"/>
    <w:rsid w:val="00EF3132"/>
    <w:rsid w:val="00F0627D"/>
    <w:rsid w:val="00F3512B"/>
    <w:rsid w:val="00F6124C"/>
    <w:rsid w:val="00F62427"/>
    <w:rsid w:val="00F74133"/>
    <w:rsid w:val="00F926C7"/>
    <w:rsid w:val="00F95D1F"/>
    <w:rsid w:val="00FA25E6"/>
    <w:rsid w:val="00FB4998"/>
    <w:rsid w:val="00FD10BD"/>
    <w:rsid w:val="00FF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395E8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C76E8"/>
    <w:pPr>
      <w:keepNext/>
      <w:keepLines/>
      <w:spacing w:before="360" w:after="120"/>
      <w:outlineLvl w:val="0"/>
    </w:pPr>
    <w:rPr>
      <w:rFonts w:ascii="Aptos Display" w:eastAsia="Yu Gothic Light" w:hAnsi="Aptos Display" w:cs="Times New Roman"/>
      <w:b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C76E8"/>
    <w:pPr>
      <w:keepNext/>
      <w:keepLines/>
      <w:spacing w:before="160" w:after="120"/>
      <w:outlineLvl w:val="1"/>
    </w:pPr>
    <w:rPr>
      <w:rFonts w:ascii="Aptos" w:eastAsia="Yu Gothic Light" w:hAnsi="Aptos" w:cstheme="majorBidi"/>
      <w:b/>
      <w:color w:val="0F4761"/>
      <w:sz w:val="32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E3AA2"/>
    <w:pPr>
      <w:keepNext/>
      <w:keepLines/>
      <w:spacing w:before="160" w:after="120"/>
      <w:outlineLvl w:val="2"/>
    </w:pPr>
    <w:rPr>
      <w:rFonts w:ascii="Aptos" w:eastAsiaTheme="majorEastAsia" w:hAnsi="Aptos" w:cstheme="majorBidi"/>
      <w:color w:val="1F3763" w:themeColor="accent1" w:themeShade="7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qFormat/>
    <w:rsid w:val="00F926C7"/>
    <w:pPr>
      <w:widowControl w:val="0"/>
      <w:autoSpaceDE w:val="0"/>
      <w:autoSpaceDN w:val="0"/>
      <w:adjustRightInd w:val="0"/>
      <w:spacing w:after="480"/>
    </w:pPr>
    <w:rPr>
      <w:rFonts w:ascii="Arial" w:hAnsi="Arial" w:cs="Arial"/>
      <w:b/>
      <w:bCs/>
      <w:color w:val="485865"/>
      <w:sz w:val="48"/>
      <w:szCs w:val="48"/>
    </w:rPr>
  </w:style>
  <w:style w:type="paragraph" w:customStyle="1" w:styleId="ToFromRe">
    <w:name w:val="To From Re"/>
    <w:basedOn w:val="Normal"/>
    <w:qFormat/>
    <w:rsid w:val="00F926C7"/>
    <w:pPr>
      <w:widowControl w:val="0"/>
      <w:autoSpaceDE w:val="0"/>
      <w:autoSpaceDN w:val="0"/>
      <w:adjustRightInd w:val="0"/>
    </w:pPr>
    <w:rPr>
      <w:rFonts w:ascii="Arial" w:hAnsi="Arial" w:cs="Arial"/>
      <w:color w:val="000000" w:themeColor="text1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920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2088"/>
  </w:style>
  <w:style w:type="paragraph" w:styleId="Footer">
    <w:name w:val="footer"/>
    <w:basedOn w:val="Normal"/>
    <w:link w:val="FooterChar"/>
    <w:uiPriority w:val="99"/>
    <w:unhideWhenUsed/>
    <w:rsid w:val="00E920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2088"/>
  </w:style>
  <w:style w:type="paragraph" w:styleId="ListParagraph">
    <w:name w:val="List Paragraph"/>
    <w:basedOn w:val="Normal"/>
    <w:uiPriority w:val="34"/>
    <w:qFormat/>
    <w:rsid w:val="00A650A9"/>
    <w:pPr>
      <w:ind w:left="720"/>
      <w:contextualSpacing/>
    </w:pPr>
  </w:style>
  <w:style w:type="paragraph" w:customStyle="1" w:styleId="xmsonormal">
    <w:name w:val="x_msonormal"/>
    <w:basedOn w:val="Normal"/>
    <w:rsid w:val="001B4CC4"/>
    <w:rPr>
      <w:rFonts w:ascii="Calibri" w:hAnsi="Calibri" w:cs="Calibri"/>
      <w:sz w:val="22"/>
      <w:szCs w:val="22"/>
    </w:rPr>
  </w:style>
  <w:style w:type="paragraph" w:customStyle="1" w:styleId="xmsolistparagraph">
    <w:name w:val="x_msolistparagraph"/>
    <w:basedOn w:val="Normal"/>
    <w:rsid w:val="001B4CC4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xmsolistparagraph">
    <w:name w:val="x_xmsolistparagraph"/>
    <w:basedOn w:val="Normal"/>
    <w:rsid w:val="001B4CC4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B4CC4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77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7722"/>
    <w:rPr>
      <w:sz w:val="20"/>
      <w:szCs w:val="20"/>
    </w:rPr>
  </w:style>
  <w:style w:type="paragraph" w:customStyle="1" w:styleId="Heading11">
    <w:name w:val="Heading 11"/>
    <w:basedOn w:val="Normal"/>
    <w:next w:val="Normal"/>
    <w:uiPriority w:val="9"/>
    <w:qFormat/>
    <w:rsid w:val="00287722"/>
    <w:pPr>
      <w:keepNext/>
      <w:keepLines/>
      <w:spacing w:before="360" w:after="80" w:line="259" w:lineRule="auto"/>
      <w:outlineLvl w:val="0"/>
    </w:pPr>
    <w:rPr>
      <w:rFonts w:ascii="Aptos Display" w:eastAsia="Yu Gothic Light" w:hAnsi="Aptos Display" w:cs="Times New Roman"/>
      <w:color w:val="0F4761"/>
      <w:kern w:val="2"/>
      <w:sz w:val="40"/>
      <w:szCs w:val="40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4C76E8"/>
    <w:rPr>
      <w:rFonts w:ascii="Aptos Display" w:eastAsia="Yu Gothic Light" w:hAnsi="Aptos Display" w:cs="Times New Roman"/>
      <w:b/>
      <w:color w:val="0F4761"/>
      <w:sz w:val="40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287722"/>
    <w:rPr>
      <w:sz w:val="16"/>
      <w:szCs w:val="16"/>
    </w:rPr>
  </w:style>
  <w:style w:type="character" w:customStyle="1" w:styleId="Heading1Char1">
    <w:name w:val="Heading 1 Char1"/>
    <w:basedOn w:val="DefaultParagraphFont"/>
    <w:uiPriority w:val="9"/>
    <w:rsid w:val="002877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28772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4C76E8"/>
    <w:rPr>
      <w:rFonts w:ascii="Aptos" w:eastAsia="Yu Gothic Light" w:hAnsi="Aptos" w:cstheme="majorBidi"/>
      <w:b/>
      <w:color w:val="0F4761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E3AA2"/>
    <w:rPr>
      <w:rFonts w:ascii="Aptos" w:eastAsiaTheme="majorEastAsia" w:hAnsi="Aptos" w:cstheme="majorBidi"/>
      <w:color w:val="1F3763" w:themeColor="accent1" w:themeShade="7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15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oms.mcmaster.ca/porta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cvideo.ca/playlist/details/1_1qluhq9v/categoryId/168494501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srooms@mcmaster.ca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srooms@mcmaster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srooms@mcmaster.c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McMaster University</Company>
  <LinksUpToDate>false</LinksUpToDate>
  <CharactersWithSpaces>5198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&amp; Procedure for Booking Faculty of Social Science Rooms in LR Wilson Building</dc:title>
  <dc:subject>room booking policy - Social Sciences</dc:subject>
  <dc:creator>Office of the Dean, Faculty of Social Sciences</dc:creator>
  <cp:keywords>Policies, proceedures, guidlines rooms in LRW</cp:keywords>
  <dc:description/>
  <cp:lastModifiedBy>Furtado, Marcia</cp:lastModifiedBy>
  <cp:revision>2</cp:revision>
  <dcterms:created xsi:type="dcterms:W3CDTF">2024-07-30T15:53:00Z</dcterms:created>
  <dcterms:modified xsi:type="dcterms:W3CDTF">2024-07-30T15:53:00Z</dcterms:modified>
  <cp:category/>
</cp:coreProperties>
</file>